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AEDAF" w14:textId="77777777" w:rsidR="00674C1E" w:rsidRPr="00DC425B" w:rsidRDefault="00674C1E" w:rsidP="00674C1E">
      <w:pPr>
        <w:jc w:val="center"/>
        <w:rPr>
          <w:u w:val="single"/>
          <w:lang w:val="en-GB"/>
        </w:rPr>
      </w:pPr>
      <w:r w:rsidRPr="00DC425B">
        <w:rPr>
          <w:u w:val="single"/>
          <w:lang w:val="en-GB"/>
        </w:rPr>
        <w:t xml:space="preserve">Open Letter from </w:t>
      </w:r>
      <w:r>
        <w:rPr>
          <w:u w:val="single"/>
          <w:lang w:val="en-GB"/>
        </w:rPr>
        <w:t>Myanmar/Burma</w:t>
      </w:r>
      <w:r w:rsidRPr="00DC425B">
        <w:rPr>
          <w:u w:val="single"/>
          <w:lang w:val="en-GB"/>
        </w:rPr>
        <w:t xml:space="preserve"> civil society to the </w:t>
      </w:r>
      <w:r>
        <w:rPr>
          <w:u w:val="single"/>
          <w:lang w:val="en-GB"/>
        </w:rPr>
        <w:t xml:space="preserve">Member States of the </w:t>
      </w:r>
      <w:r w:rsidRPr="00DC425B">
        <w:rPr>
          <w:u w:val="single"/>
          <w:lang w:val="en-GB"/>
        </w:rPr>
        <w:t xml:space="preserve">United Nations Human Rights Council regarding the situation of human rights in </w:t>
      </w:r>
      <w:r>
        <w:rPr>
          <w:u w:val="single"/>
          <w:lang w:val="en-GB"/>
        </w:rPr>
        <w:t>Myanmar/Burma</w:t>
      </w:r>
    </w:p>
    <w:p w14:paraId="62ED2392" w14:textId="77777777" w:rsidR="00674C1E" w:rsidRPr="00DC425B" w:rsidRDefault="00674C1E" w:rsidP="00674C1E">
      <w:pPr>
        <w:rPr>
          <w:u w:val="single"/>
          <w:lang w:val="en-GB"/>
        </w:rPr>
      </w:pPr>
    </w:p>
    <w:p w14:paraId="3E7A7F71" w14:textId="77777777" w:rsidR="00674C1E" w:rsidRPr="000E3980" w:rsidRDefault="00674C1E" w:rsidP="00674C1E">
      <w:pPr>
        <w:rPr>
          <w:lang w:val="en-GB"/>
        </w:rPr>
      </w:pPr>
      <w:r>
        <w:rPr>
          <w:lang w:val="en-GB"/>
        </w:rPr>
        <w:t>Member States</w:t>
      </w:r>
      <w:r>
        <w:rPr>
          <w:lang w:val="en-GB"/>
        </w:rPr>
        <w:br/>
      </w:r>
      <w:r w:rsidRPr="00DC425B">
        <w:rPr>
          <w:lang w:val="en-GB"/>
        </w:rPr>
        <w:t>United Nations Human Rights Council</w:t>
      </w:r>
      <w:r w:rsidRPr="00DC425B">
        <w:br/>
      </w:r>
      <w:proofErr w:type="spellStart"/>
      <w:r w:rsidRPr="00DC425B">
        <w:t>Palais</w:t>
      </w:r>
      <w:proofErr w:type="spellEnd"/>
      <w:r w:rsidRPr="00DC425B">
        <w:t xml:space="preserve"> des Nations </w:t>
      </w:r>
      <w:r w:rsidRPr="00DC425B">
        <w:br/>
        <w:t>CH-1211 Geneva 10, Switzerland</w:t>
      </w:r>
      <w:r w:rsidRPr="00DC425B">
        <w:br/>
      </w:r>
    </w:p>
    <w:p w14:paraId="7C77DF00" w14:textId="77777777" w:rsidR="00674C1E" w:rsidRPr="00DC425B" w:rsidRDefault="00674C1E" w:rsidP="00674C1E">
      <w:pPr>
        <w:jc w:val="both"/>
        <w:rPr>
          <w:lang w:val="en-GB"/>
        </w:rPr>
      </w:pPr>
      <w:proofErr w:type="spellStart"/>
      <w:r>
        <w:rPr>
          <w:lang w:val="en-GB"/>
        </w:rPr>
        <w:t>Excellencies</w:t>
      </w:r>
      <w:proofErr w:type="spellEnd"/>
      <w:r w:rsidRPr="00DC425B">
        <w:rPr>
          <w:lang w:val="en-GB"/>
        </w:rPr>
        <w:t>,</w:t>
      </w:r>
    </w:p>
    <w:p w14:paraId="1DB2F1BF" w14:textId="77777777" w:rsidR="00674C1E" w:rsidRDefault="00674C1E" w:rsidP="00674C1E">
      <w:pPr>
        <w:spacing w:after="0"/>
        <w:jc w:val="both"/>
        <w:rPr>
          <w:rFonts w:cs="Georgia"/>
          <w:szCs w:val="28"/>
        </w:rPr>
      </w:pPr>
      <w:r w:rsidRPr="00DC425B">
        <w:rPr>
          <w:lang w:val="en-GB"/>
        </w:rPr>
        <w:t xml:space="preserve">We, a diverse range of civil society organizations from </w:t>
      </w:r>
      <w:r>
        <w:rPr>
          <w:lang w:val="en-GB"/>
        </w:rPr>
        <w:t>Myanmar/Burma</w:t>
      </w:r>
      <w:r w:rsidRPr="00DC425B">
        <w:rPr>
          <w:lang w:val="en-GB"/>
        </w:rPr>
        <w:t>, are writing to you in advance of the upcoming 25</w:t>
      </w:r>
      <w:r w:rsidRPr="00DC425B">
        <w:rPr>
          <w:vertAlign w:val="superscript"/>
          <w:lang w:val="en-GB"/>
        </w:rPr>
        <w:t>th</w:t>
      </w:r>
      <w:r w:rsidRPr="00DC425B">
        <w:rPr>
          <w:lang w:val="en-GB"/>
        </w:rPr>
        <w:t xml:space="preserve"> </w:t>
      </w:r>
      <w:r>
        <w:rPr>
          <w:lang w:val="en-GB"/>
        </w:rPr>
        <w:t>regular session in Geneva</w:t>
      </w:r>
      <w:r w:rsidRPr="00DC425B">
        <w:rPr>
          <w:lang w:val="en-GB"/>
        </w:rPr>
        <w:t xml:space="preserve"> to express our </w:t>
      </w:r>
      <w:r>
        <w:rPr>
          <w:lang w:val="en-GB"/>
        </w:rPr>
        <w:t xml:space="preserve">serious </w:t>
      </w:r>
      <w:r w:rsidRPr="00DC425B">
        <w:rPr>
          <w:lang w:val="en-GB"/>
        </w:rPr>
        <w:t>concern</w:t>
      </w:r>
      <w:r>
        <w:rPr>
          <w:lang w:val="en-GB"/>
        </w:rPr>
        <w:t>s</w:t>
      </w:r>
      <w:r w:rsidRPr="00DC425B">
        <w:rPr>
          <w:lang w:val="en-GB"/>
        </w:rPr>
        <w:t xml:space="preserve"> about the </w:t>
      </w:r>
      <w:r>
        <w:rPr>
          <w:lang w:val="en-GB"/>
        </w:rPr>
        <w:t xml:space="preserve">lack of progress made regarding the </w:t>
      </w:r>
      <w:r w:rsidRPr="00DC425B">
        <w:rPr>
          <w:lang w:val="en-GB"/>
        </w:rPr>
        <w:t xml:space="preserve">situation of human rights in </w:t>
      </w:r>
      <w:r>
        <w:rPr>
          <w:lang w:val="en-GB"/>
        </w:rPr>
        <w:t xml:space="preserve">Myanmar/Burma, </w:t>
      </w:r>
      <w:r w:rsidRPr="00DC425B">
        <w:rPr>
          <w:lang w:val="en-GB"/>
        </w:rPr>
        <w:t xml:space="preserve">and </w:t>
      </w:r>
      <w:r>
        <w:rPr>
          <w:lang w:val="en-GB"/>
        </w:rPr>
        <w:t xml:space="preserve">to </w:t>
      </w:r>
      <w:r w:rsidRPr="00DC425B">
        <w:rPr>
          <w:lang w:val="en-GB"/>
        </w:rPr>
        <w:t xml:space="preserve">urge </w:t>
      </w:r>
      <w:r>
        <w:rPr>
          <w:rFonts w:cs="Georgia"/>
          <w:szCs w:val="28"/>
        </w:rPr>
        <w:t xml:space="preserve">the Council </w:t>
      </w:r>
      <w:r w:rsidRPr="00DC425B">
        <w:rPr>
          <w:rFonts w:cs="Georgia"/>
          <w:szCs w:val="28"/>
        </w:rPr>
        <w:t xml:space="preserve">to </w:t>
      </w:r>
      <w:r>
        <w:rPr>
          <w:rFonts w:cs="Georgia"/>
          <w:szCs w:val="28"/>
        </w:rPr>
        <w:t>maintain the resolution on the situation of human rights i</w:t>
      </w:r>
      <w:r w:rsidRPr="00DC425B">
        <w:rPr>
          <w:rFonts w:cs="Georgia"/>
          <w:szCs w:val="28"/>
        </w:rPr>
        <w:t xml:space="preserve">n </w:t>
      </w:r>
      <w:r>
        <w:rPr>
          <w:rFonts w:cs="Georgia"/>
          <w:szCs w:val="28"/>
        </w:rPr>
        <w:t>Myanmar/Burma under agenda item 4 of</w:t>
      </w:r>
      <w:r w:rsidRPr="00DC425B">
        <w:rPr>
          <w:rFonts w:cs="Georgia"/>
          <w:szCs w:val="28"/>
        </w:rPr>
        <w:t xml:space="preserve"> the </w:t>
      </w:r>
      <w:r>
        <w:rPr>
          <w:rFonts w:cs="Georgia"/>
          <w:szCs w:val="28"/>
        </w:rPr>
        <w:t>Council in its upcoming session</w:t>
      </w:r>
      <w:r w:rsidRPr="00DC425B">
        <w:rPr>
          <w:lang w:val="en-GB"/>
        </w:rPr>
        <w:t>.</w:t>
      </w:r>
      <w:r>
        <w:rPr>
          <w:lang w:val="en-GB"/>
        </w:rPr>
        <w:t xml:space="preserve"> </w:t>
      </w:r>
      <w:r w:rsidRPr="00DC425B">
        <w:rPr>
          <w:rFonts w:cs="Georgia"/>
          <w:szCs w:val="28"/>
        </w:rPr>
        <w:t xml:space="preserve">It is vital to maintain pressure on the </w:t>
      </w:r>
      <w:r>
        <w:rPr>
          <w:rFonts w:cs="Georgia"/>
          <w:szCs w:val="28"/>
        </w:rPr>
        <w:t>Myanmar/Burma</w:t>
      </w:r>
      <w:r w:rsidRPr="00DC425B">
        <w:rPr>
          <w:rFonts w:cs="Georgia"/>
          <w:szCs w:val="28"/>
        </w:rPr>
        <w:t xml:space="preserve"> government to ensure that it continues with its reforms, and addresses grave </w:t>
      </w:r>
      <w:r>
        <w:rPr>
          <w:rFonts w:cs="Georgia"/>
          <w:szCs w:val="28"/>
        </w:rPr>
        <w:t xml:space="preserve">ongoing </w:t>
      </w:r>
      <w:r w:rsidRPr="00DC425B">
        <w:rPr>
          <w:rFonts w:cs="Georgia"/>
          <w:szCs w:val="28"/>
        </w:rPr>
        <w:t xml:space="preserve">issues such as constitutional reform, inter-communal violence, the lack of rule of law, repressive legislation, land confiscation and </w:t>
      </w:r>
      <w:r>
        <w:rPr>
          <w:rFonts w:cs="Georgia"/>
          <w:szCs w:val="28"/>
        </w:rPr>
        <w:t xml:space="preserve">gross </w:t>
      </w:r>
      <w:r w:rsidRPr="00DC425B">
        <w:rPr>
          <w:rFonts w:cs="Georgia"/>
          <w:szCs w:val="28"/>
        </w:rPr>
        <w:t>human rights abuses in ethnic areas as a matter of extreme urgency.</w:t>
      </w:r>
    </w:p>
    <w:p w14:paraId="74F0F1D8" w14:textId="77777777" w:rsidR="00674C1E" w:rsidRPr="00D43EE4" w:rsidRDefault="00674C1E" w:rsidP="00674C1E">
      <w:pPr>
        <w:spacing w:after="0"/>
        <w:jc w:val="both"/>
        <w:rPr>
          <w:rFonts w:cs="Georgia"/>
          <w:szCs w:val="28"/>
        </w:rPr>
      </w:pPr>
    </w:p>
    <w:p w14:paraId="5A7AD3EB" w14:textId="77777777" w:rsidR="00674C1E" w:rsidRPr="00DC425B" w:rsidRDefault="00674C1E" w:rsidP="00674C1E">
      <w:pPr>
        <w:jc w:val="both"/>
        <w:rPr>
          <w:lang w:val="en-GB"/>
        </w:rPr>
      </w:pPr>
      <w:proofErr w:type="gramStart"/>
      <w:r>
        <w:rPr>
          <w:rFonts w:cs="Georgia"/>
          <w:szCs w:val="28"/>
        </w:rPr>
        <w:t>These concerns were also raised by t</w:t>
      </w:r>
      <w:r w:rsidRPr="00DC425B">
        <w:rPr>
          <w:rFonts w:cs="Georgia"/>
          <w:szCs w:val="28"/>
        </w:rPr>
        <w:t>h</w:t>
      </w:r>
      <w:r>
        <w:rPr>
          <w:rFonts w:cs="Georgia"/>
          <w:szCs w:val="28"/>
        </w:rPr>
        <w:t>e United Nations (UN) Special Rapporteur on the Situation of Human R</w:t>
      </w:r>
      <w:r w:rsidRPr="00DC425B">
        <w:rPr>
          <w:rFonts w:cs="Georgia"/>
          <w:szCs w:val="28"/>
        </w:rPr>
        <w:t xml:space="preserve">ights in </w:t>
      </w:r>
      <w:r>
        <w:rPr>
          <w:rFonts w:cs="Georgia"/>
          <w:szCs w:val="28"/>
        </w:rPr>
        <w:t>Myanmar</w:t>
      </w:r>
      <w:r w:rsidRPr="00DC425B">
        <w:rPr>
          <w:rFonts w:cs="Georgia"/>
          <w:szCs w:val="28"/>
        </w:rPr>
        <w:t xml:space="preserve">, </w:t>
      </w:r>
      <w:proofErr w:type="spellStart"/>
      <w:r w:rsidRPr="00DC425B">
        <w:rPr>
          <w:rFonts w:cs="Georgia"/>
          <w:szCs w:val="28"/>
        </w:rPr>
        <w:t>Tomás</w:t>
      </w:r>
      <w:proofErr w:type="spellEnd"/>
      <w:r w:rsidRPr="00DC425B">
        <w:rPr>
          <w:rFonts w:cs="Georgia"/>
          <w:szCs w:val="28"/>
        </w:rPr>
        <w:t xml:space="preserve"> </w:t>
      </w:r>
      <w:proofErr w:type="spellStart"/>
      <w:r w:rsidRPr="00DC425B">
        <w:rPr>
          <w:rFonts w:cs="Georgia"/>
          <w:szCs w:val="28"/>
        </w:rPr>
        <w:t>Ojea</w:t>
      </w:r>
      <w:proofErr w:type="spellEnd"/>
      <w:r w:rsidRPr="00DC425B">
        <w:rPr>
          <w:rFonts w:cs="Georgia"/>
          <w:szCs w:val="28"/>
        </w:rPr>
        <w:t xml:space="preserve"> Quintana,</w:t>
      </w:r>
      <w:proofErr w:type="gramEnd"/>
      <w:r w:rsidRPr="00DC425B">
        <w:rPr>
          <w:rFonts w:cs="Georgia"/>
          <w:szCs w:val="28"/>
        </w:rPr>
        <w:t xml:space="preserve"> </w:t>
      </w:r>
      <w:r>
        <w:rPr>
          <w:rFonts w:cs="Georgia"/>
          <w:szCs w:val="28"/>
        </w:rPr>
        <w:t>at the conclusion of</w:t>
      </w:r>
      <w:r w:rsidRPr="00DC425B">
        <w:rPr>
          <w:rFonts w:cs="Georgia"/>
          <w:szCs w:val="28"/>
        </w:rPr>
        <w:t xml:space="preserve"> his final mission to </w:t>
      </w:r>
      <w:r>
        <w:rPr>
          <w:rFonts w:cs="Georgia"/>
          <w:szCs w:val="28"/>
        </w:rPr>
        <w:t>Myanmar/Burma</w:t>
      </w:r>
      <w:r w:rsidRPr="00DC425B">
        <w:rPr>
          <w:rFonts w:cs="Georgia"/>
          <w:szCs w:val="28"/>
        </w:rPr>
        <w:t xml:space="preserve">. His end-of-mission statement, issued at Rangoon International Airport on 19 February, provides a thematic summary of the most pressing human rights issues that </w:t>
      </w:r>
      <w:r>
        <w:rPr>
          <w:rFonts w:cs="Georgia"/>
          <w:szCs w:val="28"/>
        </w:rPr>
        <w:t xml:space="preserve">Myanmar/Burma </w:t>
      </w:r>
      <w:r w:rsidRPr="00DC425B">
        <w:rPr>
          <w:rFonts w:cs="Georgia"/>
          <w:szCs w:val="28"/>
        </w:rPr>
        <w:t>currently faces.</w:t>
      </w:r>
    </w:p>
    <w:p w14:paraId="3520C04E" w14:textId="77777777" w:rsidR="00674C1E" w:rsidRPr="00DC425B" w:rsidRDefault="00674C1E" w:rsidP="00674C1E">
      <w:pPr>
        <w:pStyle w:val="NormalWeb"/>
        <w:spacing w:before="2" w:after="2"/>
        <w:jc w:val="both"/>
        <w:rPr>
          <w:rFonts w:asciiTheme="minorHAnsi" w:hAnsiTheme="minorHAnsi"/>
          <w:sz w:val="22"/>
        </w:rPr>
      </w:pPr>
      <w:r w:rsidRPr="00DC425B">
        <w:rPr>
          <w:rFonts w:asciiTheme="minorHAnsi" w:hAnsiTheme="minorHAnsi" w:cs="Georgia"/>
          <w:sz w:val="22"/>
          <w:szCs w:val="28"/>
        </w:rPr>
        <w:t xml:space="preserve">Special Rapporteur Quintana’s statement highlights two salient points. First, the human rights situation in </w:t>
      </w:r>
      <w:r>
        <w:rPr>
          <w:rFonts w:asciiTheme="minorHAnsi" w:hAnsiTheme="minorHAnsi" w:cs="Georgia"/>
          <w:sz w:val="22"/>
          <w:szCs w:val="28"/>
        </w:rPr>
        <w:t>Myanmar/Burma</w:t>
      </w:r>
      <w:r w:rsidRPr="00DC425B">
        <w:rPr>
          <w:rFonts w:asciiTheme="minorHAnsi" w:hAnsiTheme="minorHAnsi" w:cs="Georgia"/>
          <w:sz w:val="22"/>
          <w:szCs w:val="28"/>
        </w:rPr>
        <w:t xml:space="preserve"> is </w:t>
      </w:r>
      <w:r>
        <w:rPr>
          <w:rFonts w:asciiTheme="minorHAnsi" w:hAnsiTheme="minorHAnsi" w:cs="Georgia"/>
          <w:sz w:val="22"/>
          <w:szCs w:val="28"/>
        </w:rPr>
        <w:t>still very serious</w:t>
      </w:r>
      <w:r w:rsidRPr="00DC425B">
        <w:rPr>
          <w:rFonts w:asciiTheme="minorHAnsi" w:hAnsiTheme="minorHAnsi" w:cs="Georgia"/>
          <w:sz w:val="22"/>
          <w:szCs w:val="28"/>
        </w:rPr>
        <w:t>, with little or no progress made in some areas. As Special Rapporteur Quintana says: “</w:t>
      </w:r>
      <w:r w:rsidRPr="00AA7B1D">
        <w:rPr>
          <w:rFonts w:asciiTheme="minorHAnsi" w:hAnsiTheme="minorHAnsi"/>
          <w:i/>
          <w:sz w:val="22"/>
        </w:rPr>
        <w:t xml:space="preserve">For the time being, the military retains a prevailing role in the life and institutions of Myanmar. State institutions in general remain unaccountable and the judiciary is not yet functioning as an independent branch of Government. Moreover, the rule of law cannot yet be said to exist in Myanmar. Tackling the situation in Rakhine State represents a particular </w:t>
      </w:r>
      <w:proofErr w:type="gramStart"/>
      <w:r w:rsidRPr="00AA7B1D">
        <w:rPr>
          <w:rFonts w:asciiTheme="minorHAnsi" w:hAnsiTheme="minorHAnsi"/>
          <w:i/>
          <w:sz w:val="22"/>
        </w:rPr>
        <w:t>challenge which</w:t>
      </w:r>
      <w:proofErr w:type="gramEnd"/>
      <w:r w:rsidRPr="00AA7B1D">
        <w:rPr>
          <w:rFonts w:asciiTheme="minorHAnsi" w:hAnsiTheme="minorHAnsi"/>
          <w:i/>
          <w:sz w:val="22"/>
        </w:rPr>
        <w:t>, if left unaddressed, could jeopardize the entire reform process. A critical challenge will be to secure ceasefire and political agreements with ethnic minority groups, so that Myanmar can finally transform into a peaceful multi-ethnic and multi-religious society.</w:t>
      </w:r>
      <w:r w:rsidRPr="00DC425B">
        <w:rPr>
          <w:rFonts w:asciiTheme="minorHAnsi" w:hAnsiTheme="minorHAnsi"/>
          <w:sz w:val="22"/>
        </w:rPr>
        <w:t>”</w:t>
      </w:r>
      <w:r>
        <w:rPr>
          <w:rFonts w:asciiTheme="minorHAnsi" w:hAnsiTheme="minorHAnsi"/>
          <w:sz w:val="22"/>
        </w:rPr>
        <w:t xml:space="preserve"> </w:t>
      </w:r>
      <w:r w:rsidRPr="00DC425B">
        <w:rPr>
          <w:rFonts w:asciiTheme="minorHAnsi" w:hAnsiTheme="minorHAnsi"/>
          <w:sz w:val="22"/>
        </w:rPr>
        <w:t>In other areas, such as “</w:t>
      </w:r>
      <w:r w:rsidRPr="00AA7B1D">
        <w:rPr>
          <w:rStyle w:val="lblnewsfulltext"/>
          <w:rFonts w:asciiTheme="minorHAnsi" w:hAnsiTheme="minorHAnsi"/>
          <w:i/>
          <w:sz w:val="22"/>
        </w:rPr>
        <w:t>the release of prisoners of conscience, the opening up of space for freedom of expression, the development of political freedoms, and important progress in securing an end to fighting in the ethnic border areas,</w:t>
      </w:r>
      <w:r w:rsidRPr="00DC425B">
        <w:rPr>
          <w:rStyle w:val="lblnewsfulltext"/>
          <w:rFonts w:asciiTheme="minorHAnsi" w:hAnsiTheme="minorHAnsi"/>
          <w:sz w:val="22"/>
        </w:rPr>
        <w:t xml:space="preserve">” </w:t>
      </w:r>
      <w:r w:rsidRPr="00DC425B">
        <w:rPr>
          <w:rFonts w:asciiTheme="minorHAnsi" w:hAnsiTheme="minorHAnsi" w:cs="Georgia"/>
          <w:sz w:val="22"/>
          <w:szCs w:val="28"/>
        </w:rPr>
        <w:t xml:space="preserve">reforms are </w:t>
      </w:r>
      <w:r>
        <w:rPr>
          <w:rFonts w:asciiTheme="minorHAnsi" w:hAnsiTheme="minorHAnsi" w:cs="Georgia"/>
          <w:sz w:val="22"/>
          <w:szCs w:val="28"/>
        </w:rPr>
        <w:t>in grave danger of backsliding.</w:t>
      </w:r>
    </w:p>
    <w:p w14:paraId="447E3352" w14:textId="77777777" w:rsidR="00674C1E" w:rsidRPr="00DC425B" w:rsidRDefault="00674C1E" w:rsidP="00674C1E">
      <w:pPr>
        <w:spacing w:after="0"/>
        <w:jc w:val="both"/>
        <w:rPr>
          <w:rFonts w:cs="Georgia"/>
          <w:szCs w:val="28"/>
        </w:rPr>
      </w:pPr>
    </w:p>
    <w:p w14:paraId="3883B977" w14:textId="77777777" w:rsidR="00674C1E" w:rsidRPr="00DC425B" w:rsidRDefault="00674C1E" w:rsidP="00674C1E">
      <w:pPr>
        <w:spacing w:after="0"/>
        <w:jc w:val="both"/>
        <w:rPr>
          <w:rFonts w:cs="Georgia"/>
          <w:szCs w:val="28"/>
        </w:rPr>
      </w:pPr>
      <w:r w:rsidRPr="00DC425B">
        <w:rPr>
          <w:rFonts w:cs="Georgia"/>
          <w:szCs w:val="28"/>
        </w:rPr>
        <w:t xml:space="preserve">Second, it is clear that the Special Rapporteur plays a vital role in monitoring what is happening inside </w:t>
      </w:r>
      <w:r>
        <w:rPr>
          <w:rFonts w:cs="Georgia"/>
          <w:szCs w:val="28"/>
        </w:rPr>
        <w:t>Myanmar/Burma</w:t>
      </w:r>
      <w:r w:rsidRPr="00DC425B">
        <w:rPr>
          <w:rFonts w:cs="Georgia"/>
          <w:szCs w:val="28"/>
        </w:rPr>
        <w:t xml:space="preserve">, </w:t>
      </w:r>
      <w:r>
        <w:rPr>
          <w:rFonts w:cs="Georgia"/>
          <w:szCs w:val="28"/>
        </w:rPr>
        <w:t xml:space="preserve">presenting his findings to the Council and submitting recommendations for </w:t>
      </w:r>
      <w:r w:rsidRPr="00DC425B">
        <w:rPr>
          <w:rFonts w:cs="Georgia"/>
          <w:szCs w:val="28"/>
        </w:rPr>
        <w:t xml:space="preserve">action. It is </w:t>
      </w:r>
      <w:r>
        <w:rPr>
          <w:rFonts w:cs="Georgia"/>
          <w:szCs w:val="28"/>
        </w:rPr>
        <w:t>disingenuous</w:t>
      </w:r>
      <w:r w:rsidRPr="00DC425B">
        <w:rPr>
          <w:rFonts w:cs="Georgia"/>
          <w:szCs w:val="28"/>
        </w:rPr>
        <w:t xml:space="preserve"> to make the argument that </w:t>
      </w:r>
      <w:r>
        <w:rPr>
          <w:rFonts w:cs="Georgia"/>
          <w:szCs w:val="28"/>
        </w:rPr>
        <w:t>Myanmar/Burma</w:t>
      </w:r>
      <w:r w:rsidRPr="00DC425B">
        <w:rPr>
          <w:rFonts w:cs="Georgia"/>
          <w:szCs w:val="28"/>
        </w:rPr>
        <w:t xml:space="preserve"> no longer requires a Special Rapporteur mandate based only on </w:t>
      </w:r>
      <w:r>
        <w:rPr>
          <w:rFonts w:cs="Georgia"/>
          <w:szCs w:val="28"/>
        </w:rPr>
        <w:lastRenderedPageBreak/>
        <w:t>incomplete</w:t>
      </w:r>
      <w:r w:rsidRPr="00DC425B">
        <w:rPr>
          <w:rFonts w:cs="Georgia"/>
          <w:szCs w:val="28"/>
        </w:rPr>
        <w:t xml:space="preserve"> reforms in certain areas, such as the release of political prisoners. Set among the </w:t>
      </w:r>
      <w:r>
        <w:rPr>
          <w:rFonts w:cs="Georgia"/>
          <w:szCs w:val="28"/>
        </w:rPr>
        <w:t>spread</w:t>
      </w:r>
      <w:r w:rsidRPr="00DC425B">
        <w:rPr>
          <w:rFonts w:cs="Georgia"/>
          <w:szCs w:val="28"/>
        </w:rPr>
        <w:t xml:space="preserve"> of unsavory issues on </w:t>
      </w:r>
      <w:r>
        <w:rPr>
          <w:rFonts w:cs="Georgia"/>
          <w:szCs w:val="28"/>
        </w:rPr>
        <w:t>Myanmar</w:t>
      </w:r>
      <w:r w:rsidRPr="00DC425B">
        <w:rPr>
          <w:rFonts w:cs="Georgia"/>
          <w:szCs w:val="28"/>
        </w:rPr>
        <w:t>’s</w:t>
      </w:r>
      <w:r>
        <w:rPr>
          <w:rFonts w:cs="Georgia"/>
          <w:szCs w:val="28"/>
        </w:rPr>
        <w:t>/Burma’s</w:t>
      </w:r>
      <w:r w:rsidRPr="00DC425B">
        <w:rPr>
          <w:rFonts w:cs="Georgia"/>
          <w:szCs w:val="28"/>
        </w:rPr>
        <w:t xml:space="preserve"> plate, such reforms are little more than garnish intended to make </w:t>
      </w:r>
      <w:r>
        <w:rPr>
          <w:rFonts w:cs="Georgia"/>
          <w:szCs w:val="28"/>
        </w:rPr>
        <w:t>Myanmar/Burma</w:t>
      </w:r>
      <w:r w:rsidRPr="00DC425B">
        <w:rPr>
          <w:rFonts w:cs="Georgia"/>
          <w:szCs w:val="28"/>
        </w:rPr>
        <w:t xml:space="preserve"> palatable to the international community.</w:t>
      </w:r>
    </w:p>
    <w:p w14:paraId="306EDA8E" w14:textId="77777777" w:rsidR="00674C1E" w:rsidRPr="00DC425B" w:rsidRDefault="00674C1E" w:rsidP="00674C1E">
      <w:pPr>
        <w:spacing w:after="0"/>
        <w:jc w:val="both"/>
        <w:rPr>
          <w:rFonts w:cs="Georgia"/>
          <w:szCs w:val="28"/>
        </w:rPr>
      </w:pPr>
    </w:p>
    <w:p w14:paraId="27C348A3" w14:textId="77777777" w:rsidR="00674C1E" w:rsidRPr="00A85343" w:rsidRDefault="00674C1E" w:rsidP="00674C1E">
      <w:pPr>
        <w:spacing w:after="0"/>
        <w:jc w:val="both"/>
        <w:rPr>
          <w:rFonts w:cs="Georgia"/>
          <w:szCs w:val="28"/>
        </w:rPr>
      </w:pPr>
      <w:r w:rsidRPr="00DC425B">
        <w:rPr>
          <w:rFonts w:cs="Georgia"/>
          <w:szCs w:val="28"/>
        </w:rPr>
        <w:t>Furthermore, not only is a Special Rapporteur still entirely necessary; one with a full monitorin</w:t>
      </w:r>
      <w:r>
        <w:rPr>
          <w:rFonts w:cs="Georgia"/>
          <w:szCs w:val="28"/>
        </w:rPr>
        <w:t>g mandate under agenda i</w:t>
      </w:r>
      <w:r w:rsidRPr="00DC425B">
        <w:rPr>
          <w:rFonts w:cs="Georgia"/>
          <w:szCs w:val="28"/>
        </w:rPr>
        <w:t xml:space="preserve">tem 4 </w:t>
      </w:r>
      <w:r>
        <w:rPr>
          <w:rFonts w:cs="Georgia"/>
          <w:szCs w:val="28"/>
        </w:rPr>
        <w:t xml:space="preserve">of the Council </w:t>
      </w:r>
      <w:r w:rsidRPr="00DC425B">
        <w:rPr>
          <w:rFonts w:cs="Georgia"/>
          <w:szCs w:val="28"/>
        </w:rPr>
        <w:t xml:space="preserve">is needed to ensure continuing monitoring and reporting to the </w:t>
      </w:r>
      <w:r>
        <w:rPr>
          <w:rFonts w:cs="Georgia"/>
          <w:szCs w:val="28"/>
        </w:rPr>
        <w:t>Council</w:t>
      </w:r>
      <w:r w:rsidRPr="00DC425B">
        <w:rPr>
          <w:rFonts w:cs="Georgia"/>
          <w:szCs w:val="28"/>
        </w:rPr>
        <w:t xml:space="preserve"> on human rights developments in </w:t>
      </w:r>
      <w:r>
        <w:rPr>
          <w:rFonts w:cs="Georgia"/>
          <w:szCs w:val="28"/>
        </w:rPr>
        <w:t xml:space="preserve">Myanmar/Burma, as demonstrated by </w:t>
      </w:r>
      <w:r w:rsidRPr="00DC425B">
        <w:rPr>
          <w:rFonts w:cs="Georgia"/>
          <w:szCs w:val="28"/>
        </w:rPr>
        <w:t xml:space="preserve">Special Rapporteur </w:t>
      </w:r>
      <w:r w:rsidRPr="00A85343">
        <w:rPr>
          <w:rFonts w:cs="Georgia"/>
          <w:szCs w:val="28"/>
        </w:rPr>
        <w:t xml:space="preserve">Quintana’s statement and </w:t>
      </w:r>
      <w:r w:rsidRPr="00A85343">
        <w:t xml:space="preserve">the Myanmar/Burma government’s repeated failure to comply with the </w:t>
      </w:r>
      <w:r>
        <w:t>Council’s</w:t>
      </w:r>
      <w:r w:rsidRPr="00A85343">
        <w:t xml:space="preserve"> recommendations</w:t>
      </w:r>
      <w:r w:rsidRPr="00A85343">
        <w:rPr>
          <w:rFonts w:cs="Georgia"/>
          <w:szCs w:val="28"/>
        </w:rPr>
        <w:t>.</w:t>
      </w:r>
    </w:p>
    <w:p w14:paraId="09C660E5" w14:textId="77777777" w:rsidR="00674C1E" w:rsidRPr="00A85343" w:rsidRDefault="00674C1E" w:rsidP="00674C1E">
      <w:pPr>
        <w:spacing w:after="0"/>
        <w:jc w:val="both"/>
        <w:rPr>
          <w:rFonts w:cs="Georgia"/>
          <w:szCs w:val="28"/>
        </w:rPr>
      </w:pPr>
    </w:p>
    <w:p w14:paraId="1A7FF634" w14:textId="77777777" w:rsidR="00674C1E" w:rsidRPr="00DC425B" w:rsidRDefault="00674C1E" w:rsidP="00674C1E">
      <w:pPr>
        <w:jc w:val="both"/>
        <w:rPr>
          <w:rFonts w:cs="Georgia"/>
          <w:szCs w:val="28"/>
        </w:rPr>
      </w:pPr>
      <w:r w:rsidRPr="00A85343">
        <w:rPr>
          <w:rFonts w:cs="Georgia"/>
          <w:szCs w:val="28"/>
        </w:rPr>
        <w:t>By the same token</w:t>
      </w:r>
      <w:r w:rsidRPr="00DC425B">
        <w:rPr>
          <w:rFonts w:cs="Georgia"/>
          <w:szCs w:val="28"/>
        </w:rPr>
        <w:t>, the</w:t>
      </w:r>
      <w:r>
        <w:rPr>
          <w:rFonts w:cs="Georgia"/>
          <w:szCs w:val="28"/>
        </w:rPr>
        <w:t xml:space="preserve"> need for the establishment of a UN Office of the High Commissioner for Human Rights (OHCHR) </w:t>
      </w:r>
      <w:r w:rsidRPr="00DC425B">
        <w:rPr>
          <w:rFonts w:cs="Georgia"/>
          <w:szCs w:val="28"/>
        </w:rPr>
        <w:t xml:space="preserve">presence in </w:t>
      </w:r>
      <w:r>
        <w:rPr>
          <w:rFonts w:cs="Georgia"/>
          <w:szCs w:val="28"/>
        </w:rPr>
        <w:t>Myanmar/Burma</w:t>
      </w:r>
      <w:r w:rsidRPr="00DC425B">
        <w:rPr>
          <w:rFonts w:cs="Georgia"/>
          <w:szCs w:val="28"/>
        </w:rPr>
        <w:t xml:space="preserve"> is indicated by the litany of human rights concerns, and anything less than an office with a full promotion and protection mandate cannot currently be justified. We understand that t</w:t>
      </w:r>
      <w:r>
        <w:rPr>
          <w:rFonts w:cs="Georgia"/>
          <w:szCs w:val="28"/>
        </w:rPr>
        <w:t xml:space="preserve">he UN </w:t>
      </w:r>
      <w:r w:rsidRPr="00DC425B">
        <w:rPr>
          <w:rFonts w:cs="Georgia"/>
          <w:szCs w:val="28"/>
        </w:rPr>
        <w:t xml:space="preserve">and </w:t>
      </w:r>
      <w:r>
        <w:rPr>
          <w:rFonts w:cs="Georgia"/>
          <w:szCs w:val="28"/>
        </w:rPr>
        <w:t>the Myanmar/Burma</w:t>
      </w:r>
      <w:r w:rsidRPr="00DC425B">
        <w:rPr>
          <w:rFonts w:cs="Georgia"/>
          <w:szCs w:val="28"/>
        </w:rPr>
        <w:t xml:space="preserve"> government are currently at an impasse regarding the establishment of an </w:t>
      </w:r>
      <w:r>
        <w:rPr>
          <w:rFonts w:cs="Georgia"/>
          <w:szCs w:val="28"/>
        </w:rPr>
        <w:t xml:space="preserve">OHCHR </w:t>
      </w:r>
      <w:r w:rsidRPr="00DC425B">
        <w:rPr>
          <w:rFonts w:cs="Georgia"/>
          <w:szCs w:val="28"/>
        </w:rPr>
        <w:t xml:space="preserve">office, with the </w:t>
      </w:r>
      <w:r>
        <w:rPr>
          <w:rFonts w:cs="Georgia"/>
          <w:szCs w:val="28"/>
        </w:rPr>
        <w:t>Myanmar/Burma</w:t>
      </w:r>
      <w:r w:rsidRPr="00DC425B">
        <w:rPr>
          <w:rFonts w:cs="Georgia"/>
          <w:szCs w:val="28"/>
        </w:rPr>
        <w:t xml:space="preserve"> government unwilling to accept an office with a full mandate. We further understand that the </w:t>
      </w:r>
      <w:r>
        <w:rPr>
          <w:rFonts w:cs="Georgia"/>
          <w:szCs w:val="28"/>
        </w:rPr>
        <w:t>Myanmar/Burma</w:t>
      </w:r>
      <w:r w:rsidRPr="00DC425B">
        <w:rPr>
          <w:rFonts w:cs="Georgia"/>
          <w:szCs w:val="28"/>
        </w:rPr>
        <w:t xml:space="preserve"> government is trying to negotiate, as part of such discussions, a reduction in the mandate o</w:t>
      </w:r>
      <w:r>
        <w:rPr>
          <w:rFonts w:cs="Georgia"/>
          <w:szCs w:val="28"/>
        </w:rPr>
        <w:t>f the Special Rapporteur – to a mandate under agenda i</w:t>
      </w:r>
      <w:r w:rsidRPr="00DC425B">
        <w:rPr>
          <w:rFonts w:cs="Georgia"/>
          <w:szCs w:val="28"/>
        </w:rPr>
        <w:t>tem 10 which entails only “technical c</w:t>
      </w:r>
      <w:r>
        <w:rPr>
          <w:rFonts w:cs="Georgia"/>
          <w:szCs w:val="28"/>
        </w:rPr>
        <w:t>ooperation” – or the abolition</w:t>
      </w:r>
      <w:r w:rsidRPr="00DC425B">
        <w:rPr>
          <w:rFonts w:cs="Georgia"/>
          <w:szCs w:val="28"/>
        </w:rPr>
        <w:t xml:space="preserve"> of the Special Rapporteur mandate altogether.</w:t>
      </w:r>
    </w:p>
    <w:p w14:paraId="3A14E788" w14:textId="77777777" w:rsidR="00674C1E" w:rsidRPr="00DC425B" w:rsidRDefault="00674C1E" w:rsidP="00674C1E">
      <w:pPr>
        <w:spacing w:after="0"/>
        <w:jc w:val="both"/>
        <w:rPr>
          <w:rFonts w:cs="Georgia"/>
          <w:szCs w:val="28"/>
        </w:rPr>
      </w:pPr>
      <w:r w:rsidRPr="00DC425B">
        <w:t xml:space="preserve">Direct action by the </w:t>
      </w:r>
      <w:r>
        <w:t>UN</w:t>
      </w:r>
      <w:r w:rsidRPr="00DC425B">
        <w:t xml:space="preserve"> and international institutions is essential, and your commitment to achieve peace, democracy, human rights, equality and rule of law for all people of </w:t>
      </w:r>
      <w:r>
        <w:t>Myanmar/Burma</w:t>
      </w:r>
      <w:r w:rsidRPr="00DC425B">
        <w:t xml:space="preserve"> is crucial. Failure to do so will only perpetuate long-standing </w:t>
      </w:r>
      <w:r>
        <w:t xml:space="preserve">human rights abuses, entrenched impunity, armed </w:t>
      </w:r>
      <w:r w:rsidRPr="00DC425B">
        <w:t xml:space="preserve">conflicts, and political and humanitarian crises faced by the people of </w:t>
      </w:r>
      <w:r>
        <w:t>Myanmar/Burma</w:t>
      </w:r>
      <w:r w:rsidRPr="00DC425B">
        <w:t xml:space="preserve">. </w:t>
      </w:r>
      <w:r w:rsidRPr="00DC425B">
        <w:rPr>
          <w:rFonts w:cs="Georgia"/>
          <w:szCs w:val="28"/>
        </w:rPr>
        <w:t xml:space="preserve">We thank you for considering our requests in the upcoming </w:t>
      </w:r>
      <w:r>
        <w:rPr>
          <w:rFonts w:cs="Georgia"/>
          <w:szCs w:val="28"/>
        </w:rPr>
        <w:t>Council</w:t>
      </w:r>
      <w:r w:rsidRPr="00DC425B">
        <w:rPr>
          <w:rFonts w:cs="Georgia"/>
          <w:szCs w:val="28"/>
        </w:rPr>
        <w:t xml:space="preserve"> session.</w:t>
      </w:r>
    </w:p>
    <w:p w14:paraId="4F03208D" w14:textId="77777777" w:rsidR="00674C1E" w:rsidRPr="00DC425B" w:rsidRDefault="00674C1E" w:rsidP="00674C1E">
      <w:pPr>
        <w:spacing w:after="0"/>
        <w:jc w:val="both"/>
        <w:rPr>
          <w:rFonts w:cs="Georgia"/>
          <w:szCs w:val="28"/>
        </w:rPr>
      </w:pPr>
    </w:p>
    <w:p w14:paraId="46049A63" w14:textId="77777777" w:rsidR="00674C1E" w:rsidRDefault="00674C1E" w:rsidP="00674C1E">
      <w:pPr>
        <w:spacing w:after="0"/>
        <w:jc w:val="both"/>
        <w:rPr>
          <w:rFonts w:cs="Georgia"/>
          <w:szCs w:val="28"/>
        </w:rPr>
      </w:pPr>
    </w:p>
    <w:p w14:paraId="39A3A7A6" w14:textId="77777777" w:rsidR="00674C1E" w:rsidRPr="00DC425B" w:rsidRDefault="00674C1E" w:rsidP="00674C1E">
      <w:pPr>
        <w:spacing w:after="0"/>
        <w:jc w:val="both"/>
        <w:rPr>
          <w:rFonts w:cs="Georgia"/>
          <w:szCs w:val="28"/>
        </w:rPr>
      </w:pPr>
      <w:r w:rsidRPr="00DC425B">
        <w:rPr>
          <w:rFonts w:cs="Georgia"/>
          <w:szCs w:val="28"/>
        </w:rPr>
        <w:t>Yours sincerely,</w:t>
      </w:r>
    </w:p>
    <w:p w14:paraId="5663636B" w14:textId="77777777" w:rsidR="00674C1E" w:rsidRPr="00DC425B" w:rsidRDefault="00674C1E" w:rsidP="00674C1E">
      <w:pPr>
        <w:spacing w:after="0"/>
        <w:jc w:val="both"/>
        <w:rPr>
          <w:rFonts w:cs="Georgia"/>
          <w:szCs w:val="28"/>
        </w:rPr>
      </w:pPr>
    </w:p>
    <w:p w14:paraId="3DE9F117" w14:textId="77777777" w:rsidR="00674C1E" w:rsidRDefault="00674C1E" w:rsidP="00674C1E">
      <w:pPr>
        <w:spacing w:after="0"/>
        <w:jc w:val="both"/>
        <w:rPr>
          <w:rFonts w:cs="Georgia"/>
          <w:szCs w:val="28"/>
        </w:rPr>
      </w:pPr>
      <w:r w:rsidRPr="00DC425B">
        <w:rPr>
          <w:rFonts w:cs="Georgia"/>
          <w:szCs w:val="28"/>
        </w:rPr>
        <w:t>Burma Partnership</w:t>
      </w:r>
    </w:p>
    <w:p w14:paraId="52D2C470" w14:textId="77777777" w:rsidR="00674C1E" w:rsidRDefault="00674C1E" w:rsidP="00674C1E">
      <w:pPr>
        <w:spacing w:after="0"/>
        <w:jc w:val="both"/>
        <w:rPr>
          <w:rFonts w:cs="Georgia"/>
          <w:szCs w:val="28"/>
        </w:rPr>
      </w:pPr>
    </w:p>
    <w:p w14:paraId="7AC6E8A8" w14:textId="77777777" w:rsidR="00674C1E" w:rsidRDefault="00674C1E" w:rsidP="00674C1E">
      <w:pPr>
        <w:spacing w:after="0"/>
        <w:jc w:val="both"/>
        <w:rPr>
          <w:rFonts w:cs="Georgia"/>
          <w:szCs w:val="28"/>
          <w:u w:val="single"/>
        </w:rPr>
      </w:pPr>
      <w:bookmarkStart w:id="0" w:name="_GoBack"/>
    </w:p>
    <w:p w14:paraId="3BD86B6B" w14:textId="77777777" w:rsidR="00674C1E" w:rsidRPr="004D3DEB" w:rsidRDefault="00674C1E" w:rsidP="00674C1E">
      <w:pPr>
        <w:spacing w:after="0"/>
        <w:jc w:val="both"/>
        <w:rPr>
          <w:rFonts w:cs="Georgia"/>
          <w:szCs w:val="28"/>
          <w:u w:val="single"/>
        </w:rPr>
      </w:pPr>
      <w:r>
        <w:rPr>
          <w:rFonts w:cs="Georgia"/>
          <w:szCs w:val="28"/>
          <w:u w:val="single"/>
        </w:rPr>
        <w:t>Endorsed by:</w:t>
      </w:r>
    </w:p>
    <w:p w14:paraId="789DC168" w14:textId="77777777" w:rsidR="00674C1E" w:rsidRPr="00DC425B" w:rsidRDefault="00674C1E" w:rsidP="00674C1E">
      <w:pPr>
        <w:spacing w:after="0"/>
        <w:jc w:val="both"/>
        <w:rPr>
          <w:rFonts w:cs="Georgia"/>
          <w:szCs w:val="28"/>
        </w:rPr>
      </w:pPr>
    </w:p>
    <w:p w14:paraId="5711B54E" w14:textId="77777777" w:rsidR="00674C1E" w:rsidRDefault="00674C1E" w:rsidP="00C62851">
      <w:pPr>
        <w:pStyle w:val="ListParagraph"/>
        <w:numPr>
          <w:ilvl w:val="0"/>
          <w:numId w:val="1"/>
        </w:numPr>
        <w:rPr>
          <w:rFonts w:cs="Georgia"/>
          <w:szCs w:val="28"/>
        </w:rPr>
      </w:pPr>
      <w:r w:rsidRPr="00186235">
        <w:rPr>
          <w:rFonts w:cs="Georgia"/>
          <w:szCs w:val="28"/>
        </w:rPr>
        <w:t xml:space="preserve">Action Committee for Democracy Development </w:t>
      </w:r>
    </w:p>
    <w:p w14:paraId="5D655B5C" w14:textId="77777777" w:rsidR="00674C1E" w:rsidRDefault="00674C1E" w:rsidP="00C62851">
      <w:pPr>
        <w:pStyle w:val="ListParagraph"/>
        <w:numPr>
          <w:ilvl w:val="0"/>
          <w:numId w:val="1"/>
        </w:numPr>
        <w:rPr>
          <w:rFonts w:cs="Georgia"/>
          <w:szCs w:val="28"/>
        </w:rPr>
      </w:pPr>
      <w:r w:rsidRPr="00186235">
        <w:rPr>
          <w:rFonts w:cs="Georgia"/>
          <w:szCs w:val="28"/>
        </w:rPr>
        <w:t xml:space="preserve">All </w:t>
      </w:r>
      <w:proofErr w:type="spellStart"/>
      <w:r w:rsidRPr="00186235">
        <w:rPr>
          <w:rFonts w:cs="Georgia"/>
          <w:szCs w:val="28"/>
        </w:rPr>
        <w:t>Kachin</w:t>
      </w:r>
      <w:proofErr w:type="spellEnd"/>
      <w:r w:rsidRPr="00186235">
        <w:rPr>
          <w:rFonts w:cs="Georgia"/>
          <w:szCs w:val="28"/>
        </w:rPr>
        <w:t xml:space="preserve"> Students and Youth Union (AKSYU)</w:t>
      </w:r>
    </w:p>
    <w:p w14:paraId="146EB317" w14:textId="77777777" w:rsidR="00674C1E" w:rsidRDefault="00674C1E" w:rsidP="00C62851">
      <w:pPr>
        <w:pStyle w:val="ListParagraph"/>
        <w:numPr>
          <w:ilvl w:val="0"/>
          <w:numId w:val="1"/>
        </w:numPr>
        <w:rPr>
          <w:rFonts w:cs="Georgia"/>
          <w:szCs w:val="28"/>
        </w:rPr>
      </w:pPr>
      <w:r>
        <w:rPr>
          <w:rFonts w:cs="Georgia"/>
          <w:szCs w:val="28"/>
        </w:rPr>
        <w:t>ALTSEAN-Burma</w:t>
      </w:r>
    </w:p>
    <w:p w14:paraId="75D92496" w14:textId="77777777" w:rsidR="00674C1E" w:rsidRDefault="00674C1E" w:rsidP="00C62851">
      <w:pPr>
        <w:pStyle w:val="ListParagraph"/>
        <w:numPr>
          <w:ilvl w:val="0"/>
          <w:numId w:val="1"/>
        </w:numPr>
        <w:rPr>
          <w:rFonts w:cs="Georgia"/>
          <w:szCs w:val="28"/>
        </w:rPr>
      </w:pPr>
      <w:r w:rsidRPr="00186235">
        <w:rPr>
          <w:rFonts w:cs="Georgia"/>
          <w:szCs w:val="28"/>
        </w:rPr>
        <w:t xml:space="preserve">Arakan Observer Group </w:t>
      </w:r>
    </w:p>
    <w:p w14:paraId="265D8747" w14:textId="77777777" w:rsidR="00674C1E" w:rsidRDefault="00674C1E" w:rsidP="00C62851">
      <w:pPr>
        <w:pStyle w:val="ListParagraph"/>
        <w:numPr>
          <w:ilvl w:val="0"/>
          <w:numId w:val="1"/>
        </w:numPr>
        <w:rPr>
          <w:rFonts w:cs="Georgia"/>
          <w:szCs w:val="28"/>
        </w:rPr>
      </w:pPr>
      <w:r w:rsidRPr="00186235">
        <w:rPr>
          <w:rFonts w:cs="Georgia"/>
          <w:szCs w:val="28"/>
        </w:rPr>
        <w:t>ASEAN Parliamentarians for Human Rights (APHR)</w:t>
      </w:r>
    </w:p>
    <w:p w14:paraId="6D1B8123" w14:textId="77777777" w:rsidR="00674C1E" w:rsidRDefault="00674C1E" w:rsidP="00C62851">
      <w:pPr>
        <w:pStyle w:val="ListParagraph"/>
        <w:numPr>
          <w:ilvl w:val="0"/>
          <w:numId w:val="1"/>
        </w:numPr>
        <w:rPr>
          <w:rFonts w:cs="Georgia"/>
          <w:szCs w:val="28"/>
        </w:rPr>
      </w:pPr>
      <w:r w:rsidRPr="00186235">
        <w:rPr>
          <w:rFonts w:cs="Georgia"/>
          <w:szCs w:val="28"/>
        </w:rPr>
        <w:t>Asian Forum for Human Rights and Development (FORUM-ASIA)</w:t>
      </w:r>
    </w:p>
    <w:p w14:paraId="53360D75" w14:textId="77777777" w:rsidR="00C62851" w:rsidRPr="00C62851" w:rsidRDefault="00C62851" w:rsidP="00C62851">
      <w:pPr>
        <w:pStyle w:val="ListParagraph"/>
        <w:numPr>
          <w:ilvl w:val="0"/>
          <w:numId w:val="1"/>
        </w:numPr>
        <w:rPr>
          <w:rFonts w:cs="Georgia"/>
          <w:szCs w:val="28"/>
        </w:rPr>
      </w:pPr>
      <w:r w:rsidRPr="00C62851">
        <w:rPr>
          <w:rFonts w:cs="Georgia"/>
          <w:szCs w:val="28"/>
        </w:rPr>
        <w:t xml:space="preserve">Association of Human Rights Defenders and </w:t>
      </w:r>
      <w:proofErr w:type="gramStart"/>
      <w:r w:rsidRPr="00C62851">
        <w:rPr>
          <w:rFonts w:cs="Georgia"/>
          <w:szCs w:val="28"/>
        </w:rPr>
        <w:t>Promoters(</w:t>
      </w:r>
      <w:proofErr w:type="gramEnd"/>
      <w:r w:rsidRPr="00C62851">
        <w:rPr>
          <w:rFonts w:cs="Georgia"/>
          <w:szCs w:val="28"/>
        </w:rPr>
        <w:t>HRDP)</w:t>
      </w:r>
    </w:p>
    <w:p w14:paraId="5BAF1127" w14:textId="77777777" w:rsidR="00674C1E" w:rsidRDefault="00674C1E" w:rsidP="00C62851">
      <w:pPr>
        <w:pStyle w:val="ListParagraph"/>
        <w:numPr>
          <w:ilvl w:val="0"/>
          <w:numId w:val="1"/>
        </w:numPr>
        <w:rPr>
          <w:rFonts w:cs="Georgia"/>
          <w:szCs w:val="28"/>
        </w:rPr>
      </w:pPr>
      <w:r w:rsidRPr="00186235">
        <w:rPr>
          <w:rFonts w:cs="Georgia"/>
          <w:szCs w:val="28"/>
        </w:rPr>
        <w:t>Assistance Association for Political Prisoners (AAPP)</w:t>
      </w:r>
    </w:p>
    <w:p w14:paraId="6631E23A" w14:textId="77777777" w:rsidR="00674C1E" w:rsidRDefault="00674C1E" w:rsidP="00C62851">
      <w:pPr>
        <w:pStyle w:val="ListParagraph"/>
        <w:numPr>
          <w:ilvl w:val="0"/>
          <w:numId w:val="1"/>
        </w:numPr>
        <w:rPr>
          <w:rFonts w:cs="Georgia"/>
          <w:szCs w:val="28"/>
        </w:rPr>
      </w:pPr>
      <w:r w:rsidRPr="00186235">
        <w:rPr>
          <w:rFonts w:cs="Georgia"/>
          <w:szCs w:val="28"/>
        </w:rPr>
        <w:t>Association Suisse-</w:t>
      </w:r>
      <w:proofErr w:type="spellStart"/>
      <w:r w:rsidRPr="00186235">
        <w:rPr>
          <w:rFonts w:cs="Georgia"/>
          <w:szCs w:val="28"/>
        </w:rPr>
        <w:t>Birmanie</w:t>
      </w:r>
      <w:proofErr w:type="spellEnd"/>
      <w:r w:rsidRPr="00186235">
        <w:rPr>
          <w:rFonts w:cs="Georgia"/>
          <w:szCs w:val="28"/>
        </w:rPr>
        <w:t xml:space="preserve"> </w:t>
      </w:r>
    </w:p>
    <w:p w14:paraId="22C0BBD7" w14:textId="77777777" w:rsidR="00674C1E" w:rsidRDefault="00674C1E" w:rsidP="00C62851">
      <w:pPr>
        <w:pStyle w:val="ListParagraph"/>
        <w:numPr>
          <w:ilvl w:val="0"/>
          <w:numId w:val="1"/>
        </w:numPr>
        <w:rPr>
          <w:rFonts w:cs="Georgia"/>
          <w:szCs w:val="28"/>
        </w:rPr>
      </w:pPr>
      <w:r w:rsidRPr="00186235">
        <w:rPr>
          <w:rFonts w:cs="Georgia"/>
          <w:szCs w:val="28"/>
        </w:rPr>
        <w:t>Back Pack Health Worker Team (BPHWT)</w:t>
      </w:r>
    </w:p>
    <w:p w14:paraId="56F2E8BE" w14:textId="77777777" w:rsidR="00674C1E" w:rsidRDefault="00674C1E" w:rsidP="00C62851">
      <w:pPr>
        <w:pStyle w:val="ListParagraph"/>
        <w:numPr>
          <w:ilvl w:val="0"/>
          <w:numId w:val="1"/>
        </w:numPr>
        <w:rPr>
          <w:rFonts w:cs="Georgia"/>
          <w:szCs w:val="28"/>
        </w:rPr>
      </w:pPr>
      <w:r w:rsidRPr="00186235">
        <w:rPr>
          <w:rFonts w:cs="Georgia"/>
          <w:szCs w:val="28"/>
        </w:rPr>
        <w:t xml:space="preserve">Burma Action Ireland </w:t>
      </w:r>
    </w:p>
    <w:p w14:paraId="3FD79F5C" w14:textId="77777777" w:rsidR="00674C1E" w:rsidRDefault="00674C1E" w:rsidP="00C62851">
      <w:pPr>
        <w:pStyle w:val="ListParagraph"/>
        <w:numPr>
          <w:ilvl w:val="0"/>
          <w:numId w:val="1"/>
        </w:numPr>
        <w:rPr>
          <w:rFonts w:cs="Georgia"/>
          <w:szCs w:val="28"/>
        </w:rPr>
      </w:pPr>
      <w:r w:rsidRPr="00186235">
        <w:rPr>
          <w:rFonts w:cs="Georgia"/>
          <w:szCs w:val="28"/>
        </w:rPr>
        <w:t>Burma Campaign Australia</w:t>
      </w:r>
    </w:p>
    <w:p w14:paraId="4E095A32" w14:textId="77777777" w:rsidR="00674C1E" w:rsidRDefault="00674C1E" w:rsidP="00C62851">
      <w:pPr>
        <w:pStyle w:val="ListParagraph"/>
        <w:numPr>
          <w:ilvl w:val="0"/>
          <w:numId w:val="1"/>
        </w:numPr>
        <w:rPr>
          <w:rFonts w:cs="Georgia"/>
          <w:szCs w:val="28"/>
        </w:rPr>
      </w:pPr>
      <w:r w:rsidRPr="00186235">
        <w:rPr>
          <w:rFonts w:cs="Georgia"/>
          <w:szCs w:val="28"/>
        </w:rPr>
        <w:t>Burma Campaign UK</w:t>
      </w:r>
    </w:p>
    <w:p w14:paraId="57D61ED5" w14:textId="77777777" w:rsidR="00674C1E" w:rsidRDefault="00674C1E" w:rsidP="00C62851">
      <w:pPr>
        <w:pStyle w:val="ListParagraph"/>
        <w:numPr>
          <w:ilvl w:val="0"/>
          <w:numId w:val="1"/>
        </w:numPr>
        <w:rPr>
          <w:rFonts w:cs="Georgia"/>
          <w:szCs w:val="28"/>
        </w:rPr>
      </w:pPr>
      <w:r w:rsidRPr="00186235">
        <w:rPr>
          <w:rFonts w:cs="Georgia"/>
          <w:szCs w:val="28"/>
        </w:rPr>
        <w:t>Burma Environmental Working Group (BEWG)</w:t>
      </w:r>
    </w:p>
    <w:p w14:paraId="4C69B615" w14:textId="77777777" w:rsidR="00674C1E" w:rsidRDefault="00674C1E" w:rsidP="00C62851">
      <w:pPr>
        <w:pStyle w:val="ListParagraph"/>
        <w:numPr>
          <w:ilvl w:val="0"/>
          <w:numId w:val="1"/>
        </w:numPr>
        <w:rPr>
          <w:rFonts w:cs="Georgia"/>
          <w:szCs w:val="28"/>
        </w:rPr>
      </w:pPr>
      <w:r w:rsidRPr="00186235">
        <w:rPr>
          <w:rFonts w:cs="Georgia"/>
          <w:szCs w:val="28"/>
        </w:rPr>
        <w:t>Burma Study Center</w:t>
      </w:r>
    </w:p>
    <w:p w14:paraId="0E7B2244" w14:textId="77777777" w:rsidR="00674C1E" w:rsidRDefault="00674C1E" w:rsidP="00C62851">
      <w:pPr>
        <w:pStyle w:val="ListParagraph"/>
        <w:numPr>
          <w:ilvl w:val="0"/>
          <w:numId w:val="1"/>
        </w:numPr>
        <w:rPr>
          <w:rFonts w:cs="Georgia"/>
          <w:szCs w:val="28"/>
        </w:rPr>
      </w:pPr>
      <w:r w:rsidRPr="00186235">
        <w:rPr>
          <w:rFonts w:cs="Georgia"/>
          <w:szCs w:val="28"/>
        </w:rPr>
        <w:t>Christian Solidarity Worldwide (CSW)</w:t>
      </w:r>
    </w:p>
    <w:p w14:paraId="24DE4DFE" w14:textId="77777777" w:rsidR="00674C1E" w:rsidRDefault="00674C1E" w:rsidP="00C62851">
      <w:pPr>
        <w:pStyle w:val="ListParagraph"/>
        <w:numPr>
          <w:ilvl w:val="0"/>
          <w:numId w:val="1"/>
        </w:numPr>
        <w:rPr>
          <w:rFonts w:cs="Georgia"/>
          <w:szCs w:val="28"/>
        </w:rPr>
      </w:pPr>
      <w:r w:rsidRPr="00186235">
        <w:rPr>
          <w:rFonts w:cs="Georgia"/>
          <w:szCs w:val="28"/>
        </w:rPr>
        <w:t>Dignity International</w:t>
      </w:r>
    </w:p>
    <w:p w14:paraId="7F62C117" w14:textId="77777777" w:rsidR="00674C1E" w:rsidRDefault="00674C1E" w:rsidP="00C62851">
      <w:pPr>
        <w:pStyle w:val="ListParagraph"/>
        <w:numPr>
          <w:ilvl w:val="0"/>
          <w:numId w:val="1"/>
        </w:numPr>
        <w:rPr>
          <w:rFonts w:cs="Georgia"/>
          <w:szCs w:val="28"/>
        </w:rPr>
      </w:pPr>
      <w:r w:rsidRPr="00186235">
        <w:rPr>
          <w:rFonts w:cs="Georgia"/>
          <w:szCs w:val="28"/>
        </w:rPr>
        <w:t>Equality Myanmar</w:t>
      </w:r>
    </w:p>
    <w:p w14:paraId="0A969BED" w14:textId="77777777" w:rsidR="00674C1E" w:rsidRDefault="00674C1E" w:rsidP="00C62851">
      <w:pPr>
        <w:pStyle w:val="ListParagraph"/>
        <w:numPr>
          <w:ilvl w:val="0"/>
          <w:numId w:val="1"/>
        </w:numPr>
        <w:rPr>
          <w:rFonts w:cs="Georgia"/>
          <w:szCs w:val="28"/>
        </w:rPr>
      </w:pPr>
      <w:r w:rsidRPr="00186235">
        <w:rPr>
          <w:rFonts w:cs="Georgia"/>
          <w:szCs w:val="28"/>
        </w:rPr>
        <w:t xml:space="preserve">Federation of Student's Union Organization Committee </w:t>
      </w:r>
    </w:p>
    <w:p w14:paraId="4EE87D48" w14:textId="77777777" w:rsidR="00674C1E" w:rsidRDefault="00674C1E" w:rsidP="00C62851">
      <w:pPr>
        <w:pStyle w:val="ListParagraph"/>
        <w:numPr>
          <w:ilvl w:val="0"/>
          <w:numId w:val="1"/>
        </w:numPr>
        <w:rPr>
          <w:rFonts w:cs="Georgia"/>
          <w:szCs w:val="28"/>
        </w:rPr>
      </w:pPr>
      <w:r w:rsidRPr="00186235">
        <w:rPr>
          <w:rFonts w:cs="Georgia"/>
          <w:szCs w:val="28"/>
        </w:rPr>
        <w:t>Fortify Rights</w:t>
      </w:r>
    </w:p>
    <w:p w14:paraId="481B171C" w14:textId="77777777" w:rsidR="00674C1E" w:rsidRDefault="00674C1E" w:rsidP="00C62851">
      <w:pPr>
        <w:pStyle w:val="ListParagraph"/>
        <w:numPr>
          <w:ilvl w:val="0"/>
          <w:numId w:val="1"/>
        </w:numPr>
        <w:rPr>
          <w:rFonts w:cs="Georgia"/>
          <w:szCs w:val="28"/>
        </w:rPr>
      </w:pPr>
      <w:r w:rsidRPr="00186235">
        <w:rPr>
          <w:rFonts w:cs="Georgia"/>
          <w:szCs w:val="28"/>
        </w:rPr>
        <w:t>Forum for Democracy in Burma (FDB)</w:t>
      </w:r>
    </w:p>
    <w:p w14:paraId="525272D9" w14:textId="77777777" w:rsidR="00674C1E" w:rsidRDefault="00674C1E" w:rsidP="00C62851">
      <w:pPr>
        <w:pStyle w:val="ListParagraph"/>
        <w:numPr>
          <w:ilvl w:val="0"/>
          <w:numId w:val="1"/>
        </w:numPr>
        <w:rPr>
          <w:rFonts w:cs="Georgia"/>
          <w:szCs w:val="28"/>
        </w:rPr>
      </w:pPr>
      <w:r w:rsidRPr="00186235">
        <w:rPr>
          <w:rFonts w:cs="Georgia"/>
          <w:szCs w:val="28"/>
        </w:rPr>
        <w:t>Free Burma Campaign (South Africa)</w:t>
      </w:r>
    </w:p>
    <w:p w14:paraId="400CDB54" w14:textId="77777777" w:rsidR="00C62851" w:rsidRPr="00C62851" w:rsidRDefault="00C62851" w:rsidP="00C62851">
      <w:pPr>
        <w:pStyle w:val="ListParagraph"/>
        <w:numPr>
          <w:ilvl w:val="0"/>
          <w:numId w:val="1"/>
        </w:numPr>
        <w:rPr>
          <w:rFonts w:cs="Georgia"/>
          <w:szCs w:val="28"/>
        </w:rPr>
      </w:pPr>
      <w:r w:rsidRPr="00C62851">
        <w:rPr>
          <w:rFonts w:cs="Georgia"/>
          <w:szCs w:val="28"/>
        </w:rPr>
        <w:t>Free Burma Coalition -Philippines (FBC-P)</w:t>
      </w:r>
    </w:p>
    <w:p w14:paraId="4846FFF4" w14:textId="77777777" w:rsidR="00674C1E" w:rsidRDefault="00674C1E" w:rsidP="00C62851">
      <w:pPr>
        <w:pStyle w:val="ListParagraph"/>
        <w:numPr>
          <w:ilvl w:val="0"/>
          <w:numId w:val="1"/>
        </w:numPr>
        <w:rPr>
          <w:rFonts w:cs="Georgia"/>
          <w:szCs w:val="28"/>
        </w:rPr>
      </w:pPr>
      <w:r w:rsidRPr="00186235">
        <w:rPr>
          <w:rFonts w:cs="Georgia"/>
          <w:szCs w:val="28"/>
        </w:rPr>
        <w:t xml:space="preserve">Hong Kong Coalition for a Free Burma </w:t>
      </w:r>
    </w:p>
    <w:p w14:paraId="66D616B2" w14:textId="77777777" w:rsidR="00674C1E" w:rsidRDefault="00674C1E" w:rsidP="00C62851">
      <w:pPr>
        <w:pStyle w:val="ListParagraph"/>
        <w:numPr>
          <w:ilvl w:val="0"/>
          <w:numId w:val="1"/>
        </w:numPr>
        <w:rPr>
          <w:rFonts w:cs="Georgia"/>
          <w:szCs w:val="28"/>
        </w:rPr>
      </w:pPr>
      <w:r w:rsidRPr="00186235">
        <w:rPr>
          <w:rFonts w:cs="Georgia"/>
          <w:szCs w:val="28"/>
        </w:rPr>
        <w:t xml:space="preserve">Human Rights Foundation of </w:t>
      </w:r>
      <w:proofErr w:type="spellStart"/>
      <w:r w:rsidRPr="00186235">
        <w:rPr>
          <w:rFonts w:cs="Georgia"/>
          <w:szCs w:val="28"/>
        </w:rPr>
        <w:t>Monland</w:t>
      </w:r>
      <w:proofErr w:type="spellEnd"/>
      <w:r w:rsidRPr="00186235">
        <w:rPr>
          <w:rFonts w:cs="Georgia"/>
          <w:szCs w:val="28"/>
        </w:rPr>
        <w:t xml:space="preserve"> (HURFOM)</w:t>
      </w:r>
    </w:p>
    <w:p w14:paraId="3E318973" w14:textId="77777777" w:rsidR="00674C1E" w:rsidRDefault="00674C1E" w:rsidP="00C62851">
      <w:pPr>
        <w:pStyle w:val="ListParagraph"/>
        <w:numPr>
          <w:ilvl w:val="0"/>
          <w:numId w:val="1"/>
        </w:numPr>
        <w:rPr>
          <w:rFonts w:cs="Georgia"/>
          <w:szCs w:val="28"/>
        </w:rPr>
      </w:pPr>
      <w:r w:rsidRPr="00186235">
        <w:rPr>
          <w:rFonts w:cs="Georgia"/>
          <w:szCs w:val="28"/>
        </w:rPr>
        <w:t xml:space="preserve">Info </w:t>
      </w:r>
      <w:proofErr w:type="spellStart"/>
      <w:r w:rsidRPr="00186235">
        <w:rPr>
          <w:rFonts w:cs="Georgia"/>
          <w:szCs w:val="28"/>
        </w:rPr>
        <w:t>Birmanie</w:t>
      </w:r>
      <w:proofErr w:type="spellEnd"/>
      <w:r w:rsidRPr="00186235">
        <w:rPr>
          <w:rFonts w:cs="Georgia"/>
          <w:szCs w:val="28"/>
        </w:rPr>
        <w:t xml:space="preserve"> (France)</w:t>
      </w:r>
    </w:p>
    <w:p w14:paraId="0D72D201" w14:textId="77777777" w:rsidR="00674C1E" w:rsidRDefault="00674C1E" w:rsidP="00C62851">
      <w:pPr>
        <w:pStyle w:val="ListParagraph"/>
        <w:numPr>
          <w:ilvl w:val="0"/>
          <w:numId w:val="1"/>
        </w:numPr>
        <w:rPr>
          <w:rFonts w:cs="Georgia"/>
          <w:szCs w:val="28"/>
        </w:rPr>
      </w:pPr>
      <w:r w:rsidRPr="00186235">
        <w:rPr>
          <w:rFonts w:cs="Georgia"/>
          <w:szCs w:val="28"/>
        </w:rPr>
        <w:t xml:space="preserve">International Federation for Human Rights (FIDH) </w:t>
      </w:r>
    </w:p>
    <w:p w14:paraId="08EF1FF2" w14:textId="77777777" w:rsidR="00C62851" w:rsidRPr="00C62851" w:rsidRDefault="00C62851" w:rsidP="00C62851">
      <w:pPr>
        <w:pStyle w:val="ListParagraph"/>
        <w:numPr>
          <w:ilvl w:val="0"/>
          <w:numId w:val="1"/>
        </w:numPr>
        <w:rPr>
          <w:rFonts w:cs="Georgia"/>
          <w:szCs w:val="28"/>
        </w:rPr>
      </w:pPr>
      <w:proofErr w:type="spellStart"/>
      <w:r w:rsidRPr="00C62851">
        <w:rPr>
          <w:rFonts w:cs="Georgia"/>
          <w:szCs w:val="28"/>
        </w:rPr>
        <w:t>Kachin</w:t>
      </w:r>
      <w:proofErr w:type="spellEnd"/>
      <w:r w:rsidRPr="00C62851">
        <w:rPr>
          <w:rFonts w:cs="Georgia"/>
          <w:szCs w:val="28"/>
        </w:rPr>
        <w:t xml:space="preserve"> Peace Network </w:t>
      </w:r>
    </w:p>
    <w:p w14:paraId="58A94780" w14:textId="77777777" w:rsidR="00674C1E" w:rsidRDefault="00674C1E" w:rsidP="00C62851">
      <w:pPr>
        <w:pStyle w:val="ListParagraph"/>
        <w:numPr>
          <w:ilvl w:val="0"/>
          <w:numId w:val="1"/>
        </w:numPr>
        <w:rPr>
          <w:rFonts w:cs="Georgia"/>
          <w:szCs w:val="28"/>
        </w:rPr>
      </w:pPr>
      <w:proofErr w:type="spellStart"/>
      <w:r w:rsidRPr="00186235">
        <w:rPr>
          <w:rFonts w:cs="Georgia"/>
          <w:szCs w:val="28"/>
        </w:rPr>
        <w:t>Kachin</w:t>
      </w:r>
      <w:proofErr w:type="spellEnd"/>
      <w:r w:rsidRPr="00186235">
        <w:rPr>
          <w:rFonts w:cs="Georgia"/>
          <w:szCs w:val="28"/>
        </w:rPr>
        <w:t xml:space="preserve"> Women’s Association Thailand (KWAT)</w:t>
      </w:r>
    </w:p>
    <w:p w14:paraId="7128E95E" w14:textId="77777777" w:rsidR="00674C1E" w:rsidRDefault="00674C1E" w:rsidP="00C62851">
      <w:pPr>
        <w:pStyle w:val="ListParagraph"/>
        <w:numPr>
          <w:ilvl w:val="0"/>
          <w:numId w:val="1"/>
        </w:numPr>
        <w:rPr>
          <w:rFonts w:cs="Georgia"/>
          <w:szCs w:val="28"/>
        </w:rPr>
      </w:pPr>
      <w:r w:rsidRPr="00186235">
        <w:rPr>
          <w:rFonts w:cs="Georgia"/>
          <w:szCs w:val="28"/>
        </w:rPr>
        <w:t>Karen Environmental and Social Action Network (KESAN)</w:t>
      </w:r>
    </w:p>
    <w:p w14:paraId="498D9C41" w14:textId="77777777" w:rsidR="00674C1E" w:rsidRDefault="00674C1E" w:rsidP="00C62851">
      <w:pPr>
        <w:pStyle w:val="ListParagraph"/>
        <w:numPr>
          <w:ilvl w:val="0"/>
          <w:numId w:val="1"/>
        </w:numPr>
        <w:rPr>
          <w:rFonts w:cs="Georgia"/>
          <w:szCs w:val="28"/>
        </w:rPr>
      </w:pPr>
      <w:r w:rsidRPr="00186235">
        <w:rPr>
          <w:rFonts w:cs="Georgia"/>
          <w:szCs w:val="28"/>
        </w:rPr>
        <w:t>Karen Human Rights Group (KHRG)</w:t>
      </w:r>
    </w:p>
    <w:p w14:paraId="58B05309" w14:textId="77777777" w:rsidR="00674C1E" w:rsidRDefault="00674C1E" w:rsidP="00C62851">
      <w:pPr>
        <w:pStyle w:val="ListParagraph"/>
        <w:numPr>
          <w:ilvl w:val="0"/>
          <w:numId w:val="1"/>
        </w:numPr>
        <w:rPr>
          <w:rFonts w:cs="Georgia"/>
          <w:szCs w:val="28"/>
        </w:rPr>
      </w:pPr>
      <w:r w:rsidRPr="00186235">
        <w:rPr>
          <w:rFonts w:cs="Georgia"/>
          <w:szCs w:val="28"/>
        </w:rPr>
        <w:t>Karenni Civil Societies Network (KCSN)</w:t>
      </w:r>
    </w:p>
    <w:p w14:paraId="7F6E6FE9" w14:textId="77777777" w:rsidR="00674C1E" w:rsidRDefault="00674C1E" w:rsidP="00C62851">
      <w:pPr>
        <w:pStyle w:val="ListParagraph"/>
        <w:numPr>
          <w:ilvl w:val="0"/>
          <w:numId w:val="1"/>
        </w:numPr>
        <w:rPr>
          <w:rFonts w:cs="Georgia"/>
          <w:szCs w:val="28"/>
        </w:rPr>
      </w:pPr>
      <w:r w:rsidRPr="00186235">
        <w:rPr>
          <w:rFonts w:cs="Georgia"/>
          <w:szCs w:val="28"/>
        </w:rPr>
        <w:t>Karen Women Empowerment Group (KWEG)</w:t>
      </w:r>
    </w:p>
    <w:p w14:paraId="4AC83036" w14:textId="77777777" w:rsidR="00674C1E" w:rsidRDefault="00674C1E" w:rsidP="00C62851">
      <w:pPr>
        <w:pStyle w:val="ListParagraph"/>
        <w:numPr>
          <w:ilvl w:val="0"/>
          <w:numId w:val="1"/>
        </w:numPr>
        <w:rPr>
          <w:rFonts w:cs="Georgia"/>
          <w:szCs w:val="28"/>
        </w:rPr>
      </w:pPr>
      <w:r w:rsidRPr="00186235">
        <w:rPr>
          <w:rFonts w:cs="Georgia"/>
          <w:szCs w:val="28"/>
        </w:rPr>
        <w:t>Karen Women Organization (KWO)</w:t>
      </w:r>
    </w:p>
    <w:p w14:paraId="7CEE571D" w14:textId="77777777" w:rsidR="00674C1E" w:rsidRDefault="00674C1E" w:rsidP="00C62851">
      <w:pPr>
        <w:pStyle w:val="ListParagraph"/>
        <w:numPr>
          <w:ilvl w:val="0"/>
          <w:numId w:val="1"/>
        </w:numPr>
        <w:rPr>
          <w:rFonts w:cs="Georgia"/>
          <w:szCs w:val="28"/>
        </w:rPr>
      </w:pPr>
      <w:r w:rsidRPr="00186235">
        <w:rPr>
          <w:rFonts w:cs="Georgia"/>
          <w:szCs w:val="28"/>
        </w:rPr>
        <w:t>Mae Tao Clinic (MTC)</w:t>
      </w:r>
    </w:p>
    <w:p w14:paraId="5E90E905" w14:textId="77777777" w:rsidR="00674C1E" w:rsidRDefault="00674C1E" w:rsidP="00C62851">
      <w:pPr>
        <w:pStyle w:val="ListParagraph"/>
        <w:numPr>
          <w:ilvl w:val="0"/>
          <w:numId w:val="1"/>
        </w:numPr>
        <w:rPr>
          <w:rFonts w:cs="Georgia"/>
          <w:szCs w:val="28"/>
        </w:rPr>
      </w:pPr>
      <w:r w:rsidRPr="00186235">
        <w:rPr>
          <w:rFonts w:cs="Georgia"/>
          <w:szCs w:val="28"/>
        </w:rPr>
        <w:t>Network for Democracy and Development (NDD)</w:t>
      </w:r>
    </w:p>
    <w:p w14:paraId="78485DD3" w14:textId="77777777" w:rsidR="00674C1E" w:rsidRDefault="00674C1E" w:rsidP="00C62851">
      <w:pPr>
        <w:pStyle w:val="ListParagraph"/>
        <w:numPr>
          <w:ilvl w:val="0"/>
          <w:numId w:val="1"/>
        </w:numPr>
        <w:rPr>
          <w:rFonts w:cs="Georgia"/>
          <w:szCs w:val="28"/>
        </w:rPr>
      </w:pPr>
      <w:r w:rsidRPr="00186235">
        <w:rPr>
          <w:rFonts w:cs="Georgia"/>
          <w:szCs w:val="28"/>
        </w:rPr>
        <w:t>Pa-Oh Youth Organization (PYO)</w:t>
      </w:r>
    </w:p>
    <w:p w14:paraId="0B444EE8" w14:textId="77777777" w:rsidR="00674C1E" w:rsidRDefault="00674C1E" w:rsidP="00C62851">
      <w:pPr>
        <w:pStyle w:val="ListParagraph"/>
        <w:numPr>
          <w:ilvl w:val="0"/>
          <w:numId w:val="1"/>
        </w:numPr>
        <w:rPr>
          <w:rFonts w:cs="Georgia"/>
          <w:szCs w:val="28"/>
        </w:rPr>
      </w:pPr>
      <w:proofErr w:type="spellStart"/>
      <w:r w:rsidRPr="00186235">
        <w:rPr>
          <w:rFonts w:cs="Georgia"/>
          <w:szCs w:val="28"/>
        </w:rPr>
        <w:t>Pax</w:t>
      </w:r>
      <w:proofErr w:type="spellEnd"/>
      <w:r w:rsidRPr="00186235">
        <w:rPr>
          <w:rFonts w:cs="Georgia"/>
          <w:szCs w:val="28"/>
        </w:rPr>
        <w:t xml:space="preserve"> </w:t>
      </w:r>
      <w:proofErr w:type="spellStart"/>
      <w:r w:rsidRPr="00186235">
        <w:rPr>
          <w:rFonts w:cs="Georgia"/>
          <w:szCs w:val="28"/>
        </w:rPr>
        <w:t>Romana</w:t>
      </w:r>
      <w:proofErr w:type="spellEnd"/>
      <w:r w:rsidRPr="00186235">
        <w:rPr>
          <w:rFonts w:cs="Georgia"/>
          <w:szCs w:val="28"/>
        </w:rPr>
        <w:t xml:space="preserve"> ICMICA </w:t>
      </w:r>
    </w:p>
    <w:p w14:paraId="5693D972" w14:textId="77777777" w:rsidR="00674C1E" w:rsidRDefault="00674C1E" w:rsidP="00C62851">
      <w:pPr>
        <w:pStyle w:val="ListParagraph"/>
        <w:numPr>
          <w:ilvl w:val="0"/>
          <w:numId w:val="1"/>
        </w:numPr>
        <w:rPr>
          <w:rFonts w:cs="Georgia"/>
          <w:szCs w:val="28"/>
        </w:rPr>
      </w:pPr>
      <w:r w:rsidRPr="00186235">
        <w:rPr>
          <w:rFonts w:cs="Georgia"/>
          <w:szCs w:val="28"/>
        </w:rPr>
        <w:t>People's Forum on Burma (Japan)</w:t>
      </w:r>
    </w:p>
    <w:p w14:paraId="0109C8FA" w14:textId="77777777" w:rsidR="00674C1E" w:rsidRDefault="00674C1E" w:rsidP="00C62851">
      <w:pPr>
        <w:pStyle w:val="ListParagraph"/>
        <w:numPr>
          <w:ilvl w:val="0"/>
          <w:numId w:val="1"/>
        </w:numPr>
        <w:rPr>
          <w:rFonts w:cs="Georgia"/>
          <w:szCs w:val="28"/>
        </w:rPr>
      </w:pPr>
      <w:r w:rsidRPr="00186235">
        <w:rPr>
          <w:rFonts w:cs="Georgia"/>
          <w:szCs w:val="28"/>
        </w:rPr>
        <w:t>Rohingya Arakanese Refugee Committee (RARC), Malaysia</w:t>
      </w:r>
    </w:p>
    <w:p w14:paraId="6F6FDB23" w14:textId="77777777" w:rsidR="00674C1E" w:rsidRDefault="00674C1E" w:rsidP="00C62851">
      <w:pPr>
        <w:pStyle w:val="ListParagraph"/>
        <w:numPr>
          <w:ilvl w:val="0"/>
          <w:numId w:val="1"/>
        </w:numPr>
        <w:rPr>
          <w:rFonts w:cs="Georgia"/>
          <w:szCs w:val="28"/>
        </w:rPr>
      </w:pPr>
      <w:r w:rsidRPr="00186235">
        <w:rPr>
          <w:rFonts w:cs="Georgia"/>
          <w:szCs w:val="28"/>
        </w:rPr>
        <w:t>Rohingya Youth Development Forum (RYDF), Arakan-Burma</w:t>
      </w:r>
    </w:p>
    <w:p w14:paraId="3136B006" w14:textId="77777777" w:rsidR="00674C1E" w:rsidRDefault="00674C1E" w:rsidP="00C62851">
      <w:pPr>
        <w:pStyle w:val="ListParagraph"/>
        <w:numPr>
          <w:ilvl w:val="0"/>
          <w:numId w:val="1"/>
        </w:numPr>
        <w:rPr>
          <w:rFonts w:cs="Georgia"/>
          <w:szCs w:val="28"/>
        </w:rPr>
      </w:pPr>
      <w:r w:rsidRPr="00186235">
        <w:rPr>
          <w:rFonts w:cs="Georgia"/>
          <w:szCs w:val="28"/>
        </w:rPr>
        <w:t>Students and Youth Congress of Burma (SYCB)</w:t>
      </w:r>
    </w:p>
    <w:p w14:paraId="1A0BA130" w14:textId="77777777" w:rsidR="00674C1E" w:rsidRDefault="00674C1E" w:rsidP="00C62851">
      <w:pPr>
        <w:pStyle w:val="ListParagraph"/>
        <w:numPr>
          <w:ilvl w:val="0"/>
          <w:numId w:val="1"/>
        </w:numPr>
        <w:rPr>
          <w:rFonts w:cs="Georgia"/>
          <w:szCs w:val="28"/>
        </w:rPr>
      </w:pPr>
      <w:proofErr w:type="spellStart"/>
      <w:r w:rsidRPr="00186235">
        <w:rPr>
          <w:rFonts w:cs="Georgia"/>
          <w:szCs w:val="28"/>
        </w:rPr>
        <w:t>Tavoy</w:t>
      </w:r>
      <w:proofErr w:type="spellEnd"/>
      <w:r w:rsidRPr="00186235">
        <w:rPr>
          <w:rFonts w:cs="Georgia"/>
          <w:szCs w:val="28"/>
        </w:rPr>
        <w:t xml:space="preserve"> Women’s Union (TWU)</w:t>
      </w:r>
    </w:p>
    <w:p w14:paraId="4B335B18" w14:textId="77777777" w:rsidR="00674C1E" w:rsidRDefault="00674C1E" w:rsidP="00C62851">
      <w:pPr>
        <w:pStyle w:val="ListParagraph"/>
        <w:numPr>
          <w:ilvl w:val="0"/>
          <w:numId w:val="1"/>
        </w:numPr>
        <w:rPr>
          <w:rFonts w:cs="Georgia"/>
          <w:szCs w:val="28"/>
        </w:rPr>
      </w:pPr>
      <w:proofErr w:type="spellStart"/>
      <w:r w:rsidRPr="00186235">
        <w:rPr>
          <w:rFonts w:cs="Georgia"/>
          <w:szCs w:val="28"/>
        </w:rPr>
        <w:t>Tavoy</w:t>
      </w:r>
      <w:proofErr w:type="spellEnd"/>
      <w:r w:rsidRPr="00186235">
        <w:rPr>
          <w:rFonts w:cs="Georgia"/>
          <w:szCs w:val="28"/>
        </w:rPr>
        <w:t xml:space="preserve"> Youth Organization (TYO)</w:t>
      </w:r>
    </w:p>
    <w:p w14:paraId="0C3A8B74" w14:textId="77777777" w:rsidR="00674C1E" w:rsidRDefault="00674C1E" w:rsidP="00C62851">
      <w:pPr>
        <w:pStyle w:val="ListParagraph"/>
        <w:numPr>
          <w:ilvl w:val="0"/>
          <w:numId w:val="1"/>
        </w:numPr>
        <w:rPr>
          <w:rFonts w:cs="Georgia"/>
          <w:szCs w:val="28"/>
        </w:rPr>
      </w:pPr>
      <w:r w:rsidRPr="00186235">
        <w:rPr>
          <w:rFonts w:cs="Georgia"/>
          <w:szCs w:val="28"/>
        </w:rPr>
        <w:t xml:space="preserve">United </w:t>
      </w:r>
      <w:proofErr w:type="spellStart"/>
      <w:r w:rsidRPr="00186235">
        <w:rPr>
          <w:rFonts w:cs="Georgia"/>
          <w:szCs w:val="28"/>
        </w:rPr>
        <w:t>Lahu</w:t>
      </w:r>
      <w:proofErr w:type="spellEnd"/>
      <w:r w:rsidRPr="00186235">
        <w:rPr>
          <w:rFonts w:cs="Georgia"/>
          <w:szCs w:val="28"/>
        </w:rPr>
        <w:t xml:space="preserve"> Youth Organization (ULYO)</w:t>
      </w:r>
    </w:p>
    <w:p w14:paraId="3D048B8D" w14:textId="77777777" w:rsidR="00674C1E" w:rsidRDefault="00674C1E" w:rsidP="00C62851">
      <w:pPr>
        <w:pStyle w:val="ListParagraph"/>
        <w:numPr>
          <w:ilvl w:val="0"/>
          <w:numId w:val="1"/>
        </w:numPr>
        <w:rPr>
          <w:rFonts w:cs="Georgia"/>
          <w:szCs w:val="28"/>
        </w:rPr>
      </w:pPr>
      <w:r w:rsidRPr="00186235">
        <w:rPr>
          <w:rFonts w:cs="Georgia"/>
          <w:szCs w:val="28"/>
        </w:rPr>
        <w:t>Women’s League of Burma (WLB)</w:t>
      </w:r>
    </w:p>
    <w:p w14:paraId="726A72B7" w14:textId="77777777" w:rsidR="00674C1E" w:rsidRPr="00186235" w:rsidRDefault="00674C1E" w:rsidP="00C62851">
      <w:pPr>
        <w:pStyle w:val="ListParagraph"/>
        <w:numPr>
          <w:ilvl w:val="0"/>
          <w:numId w:val="1"/>
        </w:numPr>
        <w:rPr>
          <w:rFonts w:cs="Georgia"/>
          <w:szCs w:val="28"/>
        </w:rPr>
      </w:pPr>
      <w:r w:rsidRPr="00186235">
        <w:rPr>
          <w:rFonts w:cs="Georgia"/>
          <w:szCs w:val="28"/>
        </w:rPr>
        <w:t>Yangon People Service Network</w:t>
      </w:r>
    </w:p>
    <w:p w14:paraId="78BFD628" w14:textId="77777777" w:rsidR="00A81B57" w:rsidRDefault="00A81B57"/>
    <w:bookmarkEnd w:id="0"/>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C9F"/>
    <w:multiLevelType w:val="hybridMultilevel"/>
    <w:tmpl w:val="0F74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F06AF"/>
    <w:multiLevelType w:val="hybridMultilevel"/>
    <w:tmpl w:val="75BE9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1E"/>
    <w:rsid w:val="005A4E11"/>
    <w:rsid w:val="00674C1E"/>
    <w:rsid w:val="007B0A48"/>
    <w:rsid w:val="00A81B57"/>
    <w:rsid w:val="00C62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76A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1E"/>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4C1E"/>
    <w:pPr>
      <w:spacing w:beforeLines="1" w:afterLines="1" w:line="240" w:lineRule="auto"/>
    </w:pPr>
    <w:rPr>
      <w:rFonts w:ascii="Times" w:hAnsi="Times" w:cs="Times New Roman"/>
      <w:sz w:val="20"/>
      <w:szCs w:val="20"/>
      <w:lang w:val="en-GB"/>
    </w:rPr>
  </w:style>
  <w:style w:type="character" w:customStyle="1" w:styleId="lblnewsfulltext">
    <w:name w:val="lblnewsfulltext"/>
    <w:basedOn w:val="DefaultParagraphFont"/>
    <w:rsid w:val="00674C1E"/>
  </w:style>
  <w:style w:type="paragraph" w:styleId="ListParagraph">
    <w:name w:val="List Paragraph"/>
    <w:basedOn w:val="Normal"/>
    <w:uiPriority w:val="34"/>
    <w:qFormat/>
    <w:rsid w:val="00674C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1E"/>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4C1E"/>
    <w:pPr>
      <w:spacing w:beforeLines="1" w:afterLines="1" w:line="240" w:lineRule="auto"/>
    </w:pPr>
    <w:rPr>
      <w:rFonts w:ascii="Times" w:hAnsi="Times" w:cs="Times New Roman"/>
      <w:sz w:val="20"/>
      <w:szCs w:val="20"/>
      <w:lang w:val="en-GB"/>
    </w:rPr>
  </w:style>
  <w:style w:type="character" w:customStyle="1" w:styleId="lblnewsfulltext">
    <w:name w:val="lblnewsfulltext"/>
    <w:basedOn w:val="DefaultParagraphFont"/>
    <w:rsid w:val="00674C1E"/>
  </w:style>
  <w:style w:type="paragraph" w:styleId="ListParagraph">
    <w:name w:val="List Paragraph"/>
    <w:basedOn w:val="Normal"/>
    <w:uiPriority w:val="34"/>
    <w:qFormat/>
    <w:rsid w:val="0067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1542">
      <w:bodyDiv w:val="1"/>
      <w:marLeft w:val="0"/>
      <w:marRight w:val="0"/>
      <w:marTop w:val="0"/>
      <w:marBottom w:val="0"/>
      <w:divBdr>
        <w:top w:val="none" w:sz="0" w:space="0" w:color="auto"/>
        <w:left w:val="none" w:sz="0" w:space="0" w:color="auto"/>
        <w:bottom w:val="none" w:sz="0" w:space="0" w:color="auto"/>
        <w:right w:val="none" w:sz="0" w:space="0" w:color="auto"/>
      </w:divBdr>
    </w:div>
    <w:div w:id="453981931">
      <w:bodyDiv w:val="1"/>
      <w:marLeft w:val="0"/>
      <w:marRight w:val="0"/>
      <w:marTop w:val="0"/>
      <w:marBottom w:val="0"/>
      <w:divBdr>
        <w:top w:val="none" w:sz="0" w:space="0" w:color="auto"/>
        <w:left w:val="none" w:sz="0" w:space="0" w:color="auto"/>
        <w:bottom w:val="none" w:sz="0" w:space="0" w:color="auto"/>
        <w:right w:val="none" w:sz="0" w:space="0" w:color="auto"/>
      </w:divBdr>
    </w:div>
    <w:div w:id="933198839">
      <w:bodyDiv w:val="1"/>
      <w:marLeft w:val="0"/>
      <w:marRight w:val="0"/>
      <w:marTop w:val="0"/>
      <w:marBottom w:val="0"/>
      <w:divBdr>
        <w:top w:val="none" w:sz="0" w:space="0" w:color="auto"/>
        <w:left w:val="none" w:sz="0" w:space="0" w:color="auto"/>
        <w:bottom w:val="none" w:sz="0" w:space="0" w:color="auto"/>
        <w:right w:val="none" w:sz="0" w:space="0" w:color="auto"/>
      </w:divBdr>
    </w:div>
    <w:div w:id="21324781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988</Words>
  <Characters>5634</Characters>
  <Application>Microsoft Macintosh Word</Application>
  <DocSecurity>0</DocSecurity>
  <Lines>46</Lines>
  <Paragraphs>13</Paragraphs>
  <ScaleCrop>false</ScaleCrop>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3</cp:revision>
  <dcterms:created xsi:type="dcterms:W3CDTF">2014-03-10T11:30:00Z</dcterms:created>
  <dcterms:modified xsi:type="dcterms:W3CDTF">2014-03-11T06:06:00Z</dcterms:modified>
</cp:coreProperties>
</file>